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75" w:rsidRPr="006528CC" w:rsidRDefault="00483375" w:rsidP="00483375">
      <w:pPr>
        <w:widowControl/>
        <w:ind w:left="560" w:hangingChars="200" w:hanging="560"/>
        <w:jc w:val="center"/>
        <w:rPr>
          <w:rFonts w:ascii="標楷體" w:eastAsia="標楷體" w:hAnsi="標楷體" w:cs="新細明體"/>
          <w:bCs/>
          <w:color w:val="0D0D0D" w:themeColor="text1" w:themeTint="F2"/>
          <w:kern w:val="0"/>
          <w:sz w:val="28"/>
          <w:szCs w:val="28"/>
        </w:rPr>
      </w:pPr>
      <w:r w:rsidRPr="006528CC">
        <w:rPr>
          <w:rFonts w:ascii="標楷體" w:eastAsia="標楷體" w:hAnsi="標楷體" w:cs="新細明體" w:hint="eastAsia"/>
          <w:bCs/>
          <w:color w:val="0D0D0D" w:themeColor="text1" w:themeTint="F2"/>
          <w:kern w:val="0"/>
          <w:sz w:val="28"/>
          <w:szCs w:val="28"/>
        </w:rPr>
        <w:t>國立臺灣戲曲學院專任教師學術研究發展與創作展演獎勵要點</w:t>
      </w:r>
      <w:bookmarkStart w:id="0" w:name="_GoBack"/>
      <w:bookmarkEnd w:id="0"/>
    </w:p>
    <w:p w:rsidR="00483375" w:rsidRPr="006528CC" w:rsidRDefault="00483375" w:rsidP="00483375">
      <w:pPr>
        <w:widowControl/>
        <w:snapToGrid w:val="0"/>
        <w:spacing w:line="240" w:lineRule="exact"/>
        <w:jc w:val="right"/>
        <w:rPr>
          <w:rFonts w:ascii="標楷體" w:eastAsia="標楷體" w:hAnsi="標楷體" w:cs="新細明體"/>
          <w:bCs/>
          <w:color w:val="0D0D0D" w:themeColor="text1" w:themeTint="F2"/>
          <w:kern w:val="0"/>
          <w:sz w:val="20"/>
          <w:szCs w:val="20"/>
        </w:rPr>
      </w:pPr>
      <w:r w:rsidRPr="006528CC">
        <w:rPr>
          <w:rFonts w:ascii="標楷體" w:eastAsia="標楷體" w:hAnsi="標楷體" w:cs="Times New Roman" w:hint="eastAsia"/>
          <w:color w:val="0D0D0D" w:themeColor="text1" w:themeTint="F2"/>
          <w:sz w:val="20"/>
          <w:szCs w:val="20"/>
        </w:rPr>
        <w:t>95年11月15日本校第8次行政會議修正通過</w:t>
      </w:r>
    </w:p>
    <w:p w:rsidR="00483375" w:rsidRPr="006528CC" w:rsidRDefault="00483375" w:rsidP="00483375">
      <w:pPr>
        <w:widowControl/>
        <w:snapToGrid w:val="0"/>
        <w:spacing w:line="240" w:lineRule="exact"/>
        <w:jc w:val="right"/>
        <w:rPr>
          <w:rFonts w:ascii="標楷體" w:eastAsia="標楷體" w:hAnsi="標楷體" w:cs="Times New Roman"/>
          <w:color w:val="0D0D0D" w:themeColor="text1" w:themeTint="F2"/>
          <w:sz w:val="20"/>
          <w:szCs w:val="20"/>
        </w:rPr>
      </w:pPr>
      <w:smartTag w:uri="urn:schemas-microsoft-com:office:smarttags" w:element="chsdate">
        <w:smartTagPr>
          <w:attr w:name="Year" w:val="1996"/>
          <w:attr w:name="Month" w:val="8"/>
          <w:attr w:name="Day" w:val="26"/>
          <w:attr w:name="IsLunarDate" w:val="False"/>
          <w:attr w:name="IsROCDate" w:val="False"/>
        </w:smartTagPr>
        <w:r w:rsidRPr="006528CC">
          <w:rPr>
            <w:rFonts w:ascii="標楷體" w:eastAsia="標楷體" w:hAnsi="標楷體" w:cs="Times New Roman" w:hint="eastAsia"/>
            <w:color w:val="0D0D0D" w:themeColor="text1" w:themeTint="F2"/>
            <w:sz w:val="20"/>
            <w:szCs w:val="20"/>
          </w:rPr>
          <w:t>96年8月26日</w:t>
        </w:r>
      </w:smartTag>
      <w:r w:rsidRPr="006528CC">
        <w:rPr>
          <w:rFonts w:ascii="標楷體" w:eastAsia="標楷體" w:hAnsi="標楷體" w:cs="Times New Roman" w:hint="eastAsia"/>
          <w:color w:val="0D0D0D" w:themeColor="text1" w:themeTint="F2"/>
          <w:sz w:val="20"/>
          <w:szCs w:val="20"/>
        </w:rPr>
        <w:t>本校第26次行政會議修正通過</w:t>
      </w:r>
    </w:p>
    <w:p w:rsidR="00483375" w:rsidRPr="006528CC" w:rsidRDefault="00483375" w:rsidP="00483375">
      <w:pPr>
        <w:widowControl/>
        <w:snapToGrid w:val="0"/>
        <w:spacing w:line="240" w:lineRule="exact"/>
        <w:jc w:val="right"/>
        <w:rPr>
          <w:rFonts w:ascii="標楷體" w:eastAsia="標楷體" w:hAnsi="標楷體" w:cs="Times New Roman"/>
          <w:color w:val="0D0D0D" w:themeColor="text1" w:themeTint="F2"/>
          <w:sz w:val="20"/>
          <w:szCs w:val="20"/>
        </w:rPr>
      </w:pPr>
      <w:smartTag w:uri="urn:schemas-microsoft-com:office:smarttags" w:element="chsdate">
        <w:smartTagPr>
          <w:attr w:name="Year" w:val="1996"/>
          <w:attr w:name="Month" w:val="10"/>
          <w:attr w:name="Day" w:val="3"/>
          <w:attr w:name="IsLunarDate" w:val="False"/>
          <w:attr w:name="IsROCDate" w:val="False"/>
        </w:smartTagPr>
        <w:r w:rsidRPr="006528CC">
          <w:rPr>
            <w:rFonts w:ascii="標楷體" w:eastAsia="標楷體" w:hAnsi="標楷體" w:cs="Times New Roman" w:hint="eastAsia"/>
            <w:color w:val="0D0D0D" w:themeColor="text1" w:themeTint="F2"/>
            <w:sz w:val="20"/>
            <w:szCs w:val="20"/>
          </w:rPr>
          <w:t>96年10月3日</w:t>
        </w:r>
      </w:smartTag>
      <w:r w:rsidRPr="006528CC">
        <w:rPr>
          <w:rFonts w:ascii="標楷體" w:eastAsia="標楷體" w:hAnsi="標楷體" w:cs="Times New Roman" w:hint="eastAsia"/>
          <w:color w:val="0D0D0D" w:themeColor="text1" w:themeTint="F2"/>
          <w:sz w:val="20"/>
          <w:szCs w:val="20"/>
        </w:rPr>
        <w:t>本校第29次行政會議修正通過</w:t>
      </w:r>
    </w:p>
    <w:p w:rsidR="00483375" w:rsidRPr="006528CC" w:rsidRDefault="00483375" w:rsidP="00483375">
      <w:pPr>
        <w:widowControl/>
        <w:tabs>
          <w:tab w:val="left" w:pos="5520"/>
        </w:tabs>
        <w:snapToGrid w:val="0"/>
        <w:spacing w:line="240" w:lineRule="exact"/>
        <w:jc w:val="right"/>
        <w:rPr>
          <w:rFonts w:ascii="標楷體" w:eastAsia="標楷體" w:hAnsi="標楷體" w:cs="Times New Roman"/>
          <w:color w:val="0D0D0D" w:themeColor="text1" w:themeTint="F2"/>
          <w:sz w:val="20"/>
          <w:szCs w:val="20"/>
        </w:rPr>
      </w:pPr>
      <w:r w:rsidRPr="006528CC">
        <w:rPr>
          <w:rFonts w:ascii="標楷體" w:eastAsia="標楷體" w:hAnsi="標楷體" w:cs="Times New Roman" w:hint="eastAsia"/>
          <w:color w:val="0D0D0D" w:themeColor="text1" w:themeTint="F2"/>
          <w:sz w:val="20"/>
          <w:szCs w:val="20"/>
        </w:rPr>
        <w:t xml:space="preserve">                                               </w:t>
      </w:r>
      <w:smartTag w:uri="urn:schemas-microsoft-com:office:smarttags" w:element="chsdate">
        <w:smartTagPr>
          <w:attr w:name="IsROCDate" w:val="False"/>
          <w:attr w:name="IsLunarDate" w:val="False"/>
          <w:attr w:name="Day" w:val="2"/>
          <w:attr w:name="Month" w:val="07"/>
          <w:attr w:name="Year" w:val="1997"/>
        </w:smartTagPr>
        <w:r w:rsidRPr="006528CC">
          <w:rPr>
            <w:rFonts w:ascii="標楷體" w:eastAsia="標楷體" w:hAnsi="標楷體" w:cs="Times New Roman" w:hint="eastAsia"/>
            <w:color w:val="0D0D0D" w:themeColor="text1" w:themeTint="F2"/>
            <w:sz w:val="20"/>
            <w:szCs w:val="20"/>
          </w:rPr>
          <w:t>97年07月2日</w:t>
        </w:r>
      </w:smartTag>
      <w:r w:rsidRPr="006528CC">
        <w:rPr>
          <w:rFonts w:ascii="標楷體" w:eastAsia="標楷體" w:hAnsi="標楷體" w:cs="Times New Roman" w:hint="eastAsia"/>
          <w:color w:val="0D0D0D" w:themeColor="text1" w:themeTint="F2"/>
          <w:sz w:val="20"/>
          <w:szCs w:val="20"/>
        </w:rPr>
        <w:t>本校第48次行政會議修正通過</w:t>
      </w:r>
    </w:p>
    <w:p w:rsidR="00483375" w:rsidRPr="006528CC" w:rsidRDefault="00483375" w:rsidP="00483375">
      <w:pPr>
        <w:snapToGrid w:val="0"/>
        <w:spacing w:line="240" w:lineRule="exact"/>
        <w:ind w:left="400" w:hangingChars="200" w:hanging="400"/>
        <w:jc w:val="right"/>
        <w:rPr>
          <w:rFonts w:ascii="Times New Roman" w:eastAsia="標楷體" w:hAnsi="標楷體" w:cs="Times New Roman"/>
          <w:color w:val="0D0D0D" w:themeColor="text1" w:themeTint="F2"/>
          <w:sz w:val="20"/>
          <w:szCs w:val="20"/>
        </w:rPr>
      </w:pPr>
      <w:smartTag w:uri="urn:schemas-microsoft-com:office:smarttags" w:element="chsdate">
        <w:smartTagPr>
          <w:attr w:name="Year" w:val="1997"/>
          <w:attr w:name="Month" w:val="12"/>
          <w:attr w:name="Day" w:val="24"/>
          <w:attr w:name="IsLunarDate" w:val="False"/>
          <w:attr w:name="IsROCDate" w:val="False"/>
        </w:smartTagPr>
        <w:r w:rsidRPr="006528CC">
          <w:rPr>
            <w:rFonts w:ascii="Times New Roman" w:eastAsia="標楷體" w:hAnsi="標楷體" w:cs="Times New Roman" w:hint="eastAsia"/>
            <w:color w:val="0D0D0D" w:themeColor="text1" w:themeTint="F2"/>
            <w:sz w:val="20"/>
            <w:szCs w:val="20"/>
          </w:rPr>
          <w:t>97</w:t>
        </w:r>
        <w:r w:rsidRPr="006528CC">
          <w:rPr>
            <w:rFonts w:ascii="Times New Roman" w:eastAsia="標楷體" w:hAnsi="標楷體" w:cs="Times New Roman" w:hint="eastAsia"/>
            <w:color w:val="0D0D0D" w:themeColor="text1" w:themeTint="F2"/>
            <w:sz w:val="20"/>
            <w:szCs w:val="20"/>
          </w:rPr>
          <w:t>年</w:t>
        </w:r>
        <w:r w:rsidRPr="006528CC">
          <w:rPr>
            <w:rFonts w:ascii="Times New Roman" w:eastAsia="標楷體" w:hAnsi="標楷體" w:cs="Times New Roman" w:hint="eastAsia"/>
            <w:color w:val="0D0D0D" w:themeColor="text1" w:themeTint="F2"/>
            <w:sz w:val="20"/>
            <w:szCs w:val="20"/>
          </w:rPr>
          <w:t xml:space="preserve"> 12</w:t>
        </w:r>
        <w:r w:rsidRPr="006528CC">
          <w:rPr>
            <w:rFonts w:ascii="Times New Roman" w:eastAsia="標楷體" w:hAnsi="標楷體" w:cs="Times New Roman" w:hint="eastAsia"/>
            <w:color w:val="0D0D0D" w:themeColor="text1" w:themeTint="F2"/>
            <w:sz w:val="20"/>
            <w:szCs w:val="20"/>
          </w:rPr>
          <w:t>月</w:t>
        </w:r>
        <w:r w:rsidRPr="006528CC">
          <w:rPr>
            <w:rFonts w:ascii="Times New Roman" w:eastAsia="標楷體" w:hAnsi="標楷體" w:cs="Times New Roman" w:hint="eastAsia"/>
            <w:color w:val="0D0D0D" w:themeColor="text1" w:themeTint="F2"/>
            <w:sz w:val="20"/>
            <w:szCs w:val="20"/>
          </w:rPr>
          <w:t>24</w:t>
        </w:r>
      </w:smartTag>
      <w:r w:rsidRPr="006528CC">
        <w:rPr>
          <w:rFonts w:ascii="Times New Roman" w:eastAsia="標楷體" w:hAnsi="標楷體" w:cs="Times New Roman" w:hint="eastAsia"/>
          <w:color w:val="0D0D0D" w:themeColor="text1" w:themeTint="F2"/>
          <w:sz w:val="20"/>
          <w:szCs w:val="20"/>
        </w:rPr>
        <w:t>日第</w:t>
      </w:r>
      <w:r w:rsidRPr="006528CC">
        <w:rPr>
          <w:rFonts w:ascii="Times New Roman" w:eastAsia="標楷體" w:hAnsi="標楷體" w:cs="Times New Roman" w:hint="eastAsia"/>
          <w:color w:val="0D0D0D" w:themeColor="text1" w:themeTint="F2"/>
          <w:sz w:val="20"/>
          <w:szCs w:val="20"/>
        </w:rPr>
        <w:t>6</w:t>
      </w:r>
      <w:r w:rsidRPr="006528CC">
        <w:rPr>
          <w:rFonts w:ascii="Times New Roman" w:eastAsia="標楷體" w:hAnsi="標楷體" w:cs="Times New Roman" w:hint="eastAsia"/>
          <w:color w:val="0D0D0D" w:themeColor="text1" w:themeTint="F2"/>
          <w:sz w:val="20"/>
          <w:szCs w:val="20"/>
        </w:rPr>
        <w:t>次校務基金管理委員會通過</w:t>
      </w:r>
    </w:p>
    <w:p w:rsidR="00483375" w:rsidRPr="006528CC" w:rsidRDefault="00483375" w:rsidP="00483375">
      <w:pPr>
        <w:spacing w:line="240" w:lineRule="exact"/>
        <w:jc w:val="right"/>
        <w:rPr>
          <w:rFonts w:ascii="Times New Roman" w:eastAsia="標楷體" w:hAnsi="標楷體" w:cs="Times New Roman"/>
          <w:color w:val="0D0D0D" w:themeColor="text1" w:themeTint="F2"/>
          <w:sz w:val="20"/>
          <w:szCs w:val="20"/>
        </w:rPr>
      </w:pPr>
      <w:proofErr w:type="gramStart"/>
      <w:smartTag w:uri="urn:schemas-microsoft-com:office:smarttags" w:element="chsdate">
        <w:smartTagPr>
          <w:attr w:name="Year" w:val="1998"/>
          <w:attr w:name="Month" w:val="1"/>
          <w:attr w:name="Day" w:val="19"/>
          <w:attr w:name="IsLunarDate" w:val="False"/>
          <w:attr w:name="IsROCDate" w:val="False"/>
        </w:smartTagPr>
        <w:r w:rsidRPr="006528CC">
          <w:rPr>
            <w:rFonts w:ascii="Times New Roman" w:eastAsia="標楷體" w:hAnsi="標楷體" w:cs="Times New Roman" w:hint="eastAsia"/>
            <w:color w:val="0D0D0D" w:themeColor="text1" w:themeTint="F2"/>
            <w:sz w:val="20"/>
            <w:szCs w:val="20"/>
          </w:rPr>
          <w:t>98</w:t>
        </w:r>
        <w:r w:rsidRPr="006528CC">
          <w:rPr>
            <w:rFonts w:ascii="Times New Roman" w:eastAsia="標楷體" w:hAnsi="標楷體" w:cs="Times New Roman" w:hint="eastAsia"/>
            <w:color w:val="0D0D0D" w:themeColor="text1" w:themeTint="F2"/>
            <w:sz w:val="20"/>
            <w:szCs w:val="20"/>
          </w:rPr>
          <w:t>年</w:t>
        </w:r>
        <w:r w:rsidRPr="006528CC">
          <w:rPr>
            <w:rFonts w:ascii="Times New Roman" w:eastAsia="標楷體" w:hAnsi="標楷體" w:cs="Times New Roman" w:hint="eastAsia"/>
            <w:color w:val="0D0D0D" w:themeColor="text1" w:themeTint="F2"/>
            <w:sz w:val="20"/>
            <w:szCs w:val="20"/>
          </w:rPr>
          <w:t>1</w:t>
        </w:r>
        <w:r w:rsidRPr="006528CC">
          <w:rPr>
            <w:rFonts w:ascii="Times New Roman" w:eastAsia="標楷體" w:hAnsi="標楷體" w:cs="Times New Roman" w:hint="eastAsia"/>
            <w:color w:val="0D0D0D" w:themeColor="text1" w:themeTint="F2"/>
            <w:sz w:val="20"/>
            <w:szCs w:val="20"/>
          </w:rPr>
          <w:t>月</w:t>
        </w:r>
        <w:r w:rsidRPr="006528CC">
          <w:rPr>
            <w:rFonts w:ascii="Times New Roman" w:eastAsia="標楷體" w:hAnsi="標楷體" w:cs="Times New Roman" w:hint="eastAsia"/>
            <w:color w:val="0D0D0D" w:themeColor="text1" w:themeTint="F2"/>
            <w:sz w:val="20"/>
            <w:szCs w:val="20"/>
          </w:rPr>
          <w:t>19</w:t>
        </w:r>
        <w:r w:rsidRPr="006528CC">
          <w:rPr>
            <w:rFonts w:ascii="Times New Roman" w:eastAsia="標楷體" w:hAnsi="標楷體" w:cs="Times New Roman" w:hint="eastAsia"/>
            <w:color w:val="0D0D0D" w:themeColor="text1" w:themeTint="F2"/>
            <w:sz w:val="20"/>
            <w:szCs w:val="20"/>
          </w:rPr>
          <w:t>日</w:t>
        </w:r>
      </w:smartTag>
      <w:r w:rsidRPr="006528CC">
        <w:rPr>
          <w:rFonts w:ascii="Times New Roman" w:eastAsia="標楷體" w:hAnsi="標楷體" w:cs="Times New Roman" w:hint="eastAsia"/>
          <w:color w:val="0D0D0D" w:themeColor="text1" w:themeTint="F2"/>
          <w:sz w:val="20"/>
          <w:szCs w:val="20"/>
        </w:rPr>
        <w:t>台技</w:t>
      </w:r>
      <w:proofErr w:type="gramEnd"/>
      <w:r w:rsidRPr="006528CC">
        <w:rPr>
          <w:rFonts w:ascii="Times New Roman" w:eastAsia="標楷體" w:hAnsi="標楷體" w:cs="Times New Roman" w:hint="eastAsia"/>
          <w:color w:val="0D0D0D" w:themeColor="text1" w:themeTint="F2"/>
          <w:sz w:val="20"/>
          <w:szCs w:val="20"/>
        </w:rPr>
        <w:t>（二）字第</w:t>
      </w:r>
      <w:r w:rsidRPr="006528CC">
        <w:rPr>
          <w:rFonts w:ascii="Times New Roman" w:eastAsia="標楷體" w:hAnsi="標楷體" w:cs="Times New Roman" w:hint="eastAsia"/>
          <w:color w:val="0D0D0D" w:themeColor="text1" w:themeTint="F2"/>
          <w:sz w:val="20"/>
          <w:szCs w:val="20"/>
        </w:rPr>
        <w:t>0980003651</w:t>
      </w:r>
      <w:r w:rsidRPr="006528CC">
        <w:rPr>
          <w:rFonts w:ascii="Times New Roman" w:eastAsia="標楷體" w:hAnsi="標楷體" w:cs="Times New Roman" w:hint="eastAsia"/>
          <w:color w:val="0D0D0D" w:themeColor="text1" w:themeTint="F2"/>
          <w:sz w:val="20"/>
          <w:szCs w:val="20"/>
        </w:rPr>
        <w:t>號函同意備查</w:t>
      </w:r>
    </w:p>
    <w:p w:rsidR="00483375" w:rsidRPr="006528CC" w:rsidRDefault="00483375" w:rsidP="00483375">
      <w:pPr>
        <w:widowControl/>
        <w:spacing w:line="240" w:lineRule="exact"/>
        <w:ind w:left="400" w:hangingChars="200" w:hanging="400"/>
        <w:jc w:val="right"/>
        <w:rPr>
          <w:rFonts w:ascii="Times New Roman" w:eastAsia="標楷體" w:hAnsi="標楷體" w:cs="Times New Roman"/>
          <w:color w:val="0D0D0D" w:themeColor="text1" w:themeTint="F2"/>
          <w:sz w:val="20"/>
          <w:szCs w:val="20"/>
        </w:rPr>
      </w:pPr>
      <w:smartTag w:uri="urn:schemas-microsoft-com:office:smarttags" w:element="chsdate">
        <w:smartTagPr>
          <w:attr w:name="Year" w:val="1999"/>
          <w:attr w:name="Month" w:val="6"/>
          <w:attr w:name="Day" w:val="30"/>
          <w:attr w:name="IsLunarDate" w:val="False"/>
          <w:attr w:name="IsROCDate" w:val="False"/>
        </w:smartTagPr>
        <w:r w:rsidRPr="006528CC">
          <w:rPr>
            <w:rFonts w:ascii="Times New Roman" w:eastAsia="標楷體" w:hAnsi="標楷體" w:cs="Times New Roman"/>
            <w:color w:val="0D0D0D" w:themeColor="text1" w:themeTint="F2"/>
            <w:sz w:val="20"/>
            <w:szCs w:val="20"/>
          </w:rPr>
          <w:t>9</w:t>
        </w:r>
        <w:r w:rsidRPr="006528CC">
          <w:rPr>
            <w:rFonts w:ascii="Times New Roman" w:eastAsia="標楷體" w:hAnsi="標楷體" w:cs="Times New Roman" w:hint="eastAsia"/>
            <w:color w:val="0D0D0D" w:themeColor="text1" w:themeTint="F2"/>
            <w:sz w:val="20"/>
            <w:szCs w:val="20"/>
          </w:rPr>
          <w:t>9</w:t>
        </w:r>
        <w:r w:rsidRPr="006528CC">
          <w:rPr>
            <w:rFonts w:ascii="Times New Roman" w:eastAsia="標楷體" w:hAnsi="標楷體" w:cs="Times New Roman" w:hint="eastAsia"/>
            <w:color w:val="0D0D0D" w:themeColor="text1" w:themeTint="F2"/>
            <w:sz w:val="20"/>
            <w:szCs w:val="20"/>
          </w:rPr>
          <w:t>年</w:t>
        </w:r>
        <w:r w:rsidRPr="006528CC">
          <w:rPr>
            <w:rFonts w:ascii="Times New Roman" w:eastAsia="標楷體" w:hAnsi="標楷體" w:cs="Times New Roman" w:hint="eastAsia"/>
            <w:color w:val="0D0D0D" w:themeColor="text1" w:themeTint="F2"/>
            <w:sz w:val="20"/>
            <w:szCs w:val="20"/>
          </w:rPr>
          <w:t>6</w:t>
        </w:r>
        <w:r w:rsidRPr="006528CC">
          <w:rPr>
            <w:rFonts w:ascii="Times New Roman" w:eastAsia="標楷體" w:hAnsi="標楷體" w:cs="Times New Roman" w:hint="eastAsia"/>
            <w:color w:val="0D0D0D" w:themeColor="text1" w:themeTint="F2"/>
            <w:sz w:val="20"/>
            <w:szCs w:val="20"/>
          </w:rPr>
          <w:t>月</w:t>
        </w:r>
        <w:r w:rsidRPr="006528CC">
          <w:rPr>
            <w:rFonts w:ascii="Times New Roman" w:eastAsia="標楷體" w:hAnsi="標楷體" w:cs="Times New Roman" w:hint="eastAsia"/>
            <w:color w:val="0D0D0D" w:themeColor="text1" w:themeTint="F2"/>
            <w:sz w:val="20"/>
            <w:szCs w:val="20"/>
          </w:rPr>
          <w:t>30</w:t>
        </w:r>
        <w:r w:rsidRPr="006528CC">
          <w:rPr>
            <w:rFonts w:ascii="Times New Roman" w:eastAsia="標楷體" w:hAnsi="標楷體" w:cs="Times New Roman" w:hint="eastAsia"/>
            <w:color w:val="0D0D0D" w:themeColor="text1" w:themeTint="F2"/>
            <w:sz w:val="20"/>
            <w:szCs w:val="20"/>
          </w:rPr>
          <w:t>日</w:t>
        </w:r>
      </w:smartTag>
      <w:r w:rsidRPr="006528CC">
        <w:rPr>
          <w:rFonts w:ascii="Times New Roman" w:eastAsia="標楷體" w:hAnsi="標楷體" w:cs="Times New Roman" w:hint="eastAsia"/>
          <w:color w:val="0D0D0D" w:themeColor="text1" w:themeTint="F2"/>
          <w:sz w:val="20"/>
          <w:szCs w:val="20"/>
        </w:rPr>
        <w:t>第</w:t>
      </w:r>
      <w:r w:rsidRPr="006528CC">
        <w:rPr>
          <w:rFonts w:ascii="Times New Roman" w:eastAsia="標楷體" w:hAnsi="標楷體" w:cs="Times New Roman" w:hint="eastAsia"/>
          <w:color w:val="0D0D0D" w:themeColor="text1" w:themeTint="F2"/>
          <w:sz w:val="20"/>
          <w:szCs w:val="20"/>
        </w:rPr>
        <w:t>15</w:t>
      </w:r>
      <w:r w:rsidRPr="006528CC">
        <w:rPr>
          <w:rFonts w:ascii="Times New Roman" w:eastAsia="標楷體" w:hAnsi="標楷體" w:cs="Times New Roman" w:hint="eastAsia"/>
          <w:color w:val="0D0D0D" w:themeColor="text1" w:themeTint="F2"/>
          <w:sz w:val="20"/>
          <w:szCs w:val="20"/>
        </w:rPr>
        <w:t>次校務基金管理委員會修</w:t>
      </w:r>
      <w:r w:rsidR="00943397" w:rsidRPr="006528CC">
        <w:rPr>
          <w:rFonts w:ascii="Times New Roman" w:eastAsia="標楷體" w:hAnsi="標楷體" w:cs="Times New Roman" w:hint="eastAsia"/>
          <w:color w:val="0D0D0D" w:themeColor="text1" w:themeTint="F2"/>
          <w:sz w:val="20"/>
          <w:szCs w:val="20"/>
        </w:rPr>
        <w:t>正</w:t>
      </w:r>
      <w:r w:rsidRPr="006528CC">
        <w:rPr>
          <w:rFonts w:ascii="Times New Roman" w:eastAsia="標楷體" w:hAnsi="標楷體" w:cs="Times New Roman" w:hint="eastAsia"/>
          <w:color w:val="0D0D0D" w:themeColor="text1" w:themeTint="F2"/>
          <w:sz w:val="20"/>
          <w:szCs w:val="20"/>
        </w:rPr>
        <w:t>通過</w:t>
      </w:r>
    </w:p>
    <w:p w:rsidR="00483375" w:rsidRPr="006528CC" w:rsidRDefault="00483375" w:rsidP="00483375">
      <w:pPr>
        <w:widowControl/>
        <w:spacing w:line="240" w:lineRule="exact"/>
        <w:ind w:left="400" w:hangingChars="200" w:hanging="400"/>
        <w:jc w:val="right"/>
        <w:rPr>
          <w:rFonts w:ascii="Times New Roman" w:eastAsia="標楷體" w:hAnsi="標楷體" w:cs="Times New Roman"/>
          <w:color w:val="0D0D0D" w:themeColor="text1" w:themeTint="F2"/>
          <w:sz w:val="20"/>
          <w:szCs w:val="20"/>
        </w:rPr>
      </w:pPr>
      <w:r w:rsidRPr="006528CC">
        <w:rPr>
          <w:rFonts w:ascii="Times New Roman" w:eastAsia="標楷體" w:hAnsi="標楷體" w:cs="Times New Roman" w:hint="eastAsia"/>
          <w:color w:val="0D0D0D" w:themeColor="text1" w:themeTint="F2"/>
          <w:sz w:val="20"/>
          <w:szCs w:val="20"/>
        </w:rPr>
        <w:t>107</w:t>
      </w:r>
      <w:r w:rsidRPr="006528CC">
        <w:rPr>
          <w:rFonts w:ascii="Times New Roman" w:eastAsia="標楷體" w:hAnsi="標楷體" w:cs="Times New Roman" w:hint="eastAsia"/>
          <w:color w:val="0D0D0D" w:themeColor="text1" w:themeTint="F2"/>
          <w:sz w:val="20"/>
          <w:szCs w:val="20"/>
        </w:rPr>
        <w:t>年</w:t>
      </w:r>
      <w:r w:rsidR="00760AF5" w:rsidRPr="006528CC">
        <w:rPr>
          <w:rFonts w:ascii="Times New Roman" w:eastAsia="標楷體" w:hAnsi="標楷體" w:cs="Times New Roman" w:hint="eastAsia"/>
          <w:color w:val="0D0D0D" w:themeColor="text1" w:themeTint="F2"/>
          <w:sz w:val="20"/>
          <w:szCs w:val="20"/>
        </w:rPr>
        <w:t>8</w:t>
      </w:r>
      <w:r w:rsidRPr="006528CC">
        <w:rPr>
          <w:rFonts w:ascii="Times New Roman" w:eastAsia="標楷體" w:hAnsi="標楷體" w:cs="Times New Roman" w:hint="eastAsia"/>
          <w:color w:val="0D0D0D" w:themeColor="text1" w:themeTint="F2"/>
          <w:sz w:val="20"/>
          <w:szCs w:val="20"/>
        </w:rPr>
        <w:t>月</w:t>
      </w:r>
      <w:r w:rsidR="00760AF5" w:rsidRPr="006528CC">
        <w:rPr>
          <w:rFonts w:ascii="Times New Roman" w:eastAsia="標楷體" w:hAnsi="標楷體" w:cs="Times New Roman" w:hint="eastAsia"/>
          <w:color w:val="0D0D0D" w:themeColor="text1" w:themeTint="F2"/>
          <w:sz w:val="20"/>
          <w:szCs w:val="20"/>
        </w:rPr>
        <w:t>22</w:t>
      </w:r>
      <w:r w:rsidRPr="006528CC">
        <w:rPr>
          <w:rFonts w:ascii="Times New Roman" w:eastAsia="標楷體" w:hAnsi="標楷體" w:cs="Times New Roman" w:hint="eastAsia"/>
          <w:color w:val="0D0D0D" w:themeColor="text1" w:themeTint="F2"/>
          <w:sz w:val="20"/>
          <w:szCs w:val="20"/>
        </w:rPr>
        <w:t>日</w:t>
      </w:r>
      <w:r w:rsidR="00943397" w:rsidRPr="006528CC">
        <w:rPr>
          <w:rFonts w:ascii="Times New Roman" w:eastAsia="標楷體" w:hAnsi="標楷體" w:cs="Times New Roman" w:hint="eastAsia"/>
          <w:color w:val="0D0D0D" w:themeColor="text1" w:themeTint="F2"/>
          <w:sz w:val="20"/>
          <w:szCs w:val="20"/>
        </w:rPr>
        <w:t>本校</w:t>
      </w:r>
      <w:r w:rsidRPr="006528CC">
        <w:rPr>
          <w:rFonts w:ascii="Times New Roman" w:eastAsia="標楷體" w:hAnsi="標楷體" w:cs="Times New Roman" w:hint="eastAsia"/>
          <w:color w:val="0D0D0D" w:themeColor="text1" w:themeTint="F2"/>
          <w:sz w:val="20"/>
          <w:szCs w:val="20"/>
        </w:rPr>
        <w:t>第</w:t>
      </w:r>
      <w:r w:rsidR="00760AF5" w:rsidRPr="006528CC">
        <w:rPr>
          <w:rFonts w:ascii="Times New Roman" w:eastAsia="標楷體" w:hAnsi="標楷體" w:cs="Times New Roman" w:hint="eastAsia"/>
          <w:color w:val="0D0D0D" w:themeColor="text1" w:themeTint="F2"/>
          <w:sz w:val="20"/>
          <w:szCs w:val="20"/>
        </w:rPr>
        <w:t>287</w:t>
      </w:r>
      <w:r w:rsidR="00943397" w:rsidRPr="006528CC">
        <w:rPr>
          <w:rFonts w:ascii="Times New Roman" w:eastAsia="標楷體" w:hAnsi="標楷體" w:cs="Times New Roman" w:hint="eastAsia"/>
          <w:color w:val="0D0D0D" w:themeColor="text1" w:themeTint="F2"/>
          <w:sz w:val="20"/>
          <w:szCs w:val="20"/>
        </w:rPr>
        <w:t>次</w:t>
      </w:r>
      <w:r w:rsidRPr="006528CC">
        <w:rPr>
          <w:rFonts w:ascii="Times New Roman" w:eastAsia="標楷體" w:hAnsi="標楷體" w:cs="Times New Roman" w:hint="eastAsia"/>
          <w:color w:val="0D0D0D" w:themeColor="text1" w:themeTint="F2"/>
          <w:sz w:val="20"/>
          <w:szCs w:val="20"/>
        </w:rPr>
        <w:t>行政會議</w:t>
      </w:r>
      <w:r w:rsidR="00943397" w:rsidRPr="006528CC">
        <w:rPr>
          <w:rFonts w:ascii="Times New Roman" w:eastAsia="標楷體" w:hAnsi="標楷體" w:cs="Times New Roman" w:hint="eastAsia"/>
          <w:color w:val="0D0D0D" w:themeColor="text1" w:themeTint="F2"/>
          <w:sz w:val="20"/>
          <w:szCs w:val="20"/>
        </w:rPr>
        <w:t>修正通過</w:t>
      </w:r>
    </w:p>
    <w:p w:rsidR="00483375" w:rsidRPr="006528CC" w:rsidRDefault="00483375" w:rsidP="00483375">
      <w:pPr>
        <w:widowControl/>
        <w:spacing w:line="240" w:lineRule="exact"/>
        <w:ind w:left="400" w:hangingChars="200" w:hanging="400"/>
        <w:jc w:val="right"/>
        <w:rPr>
          <w:rFonts w:ascii="標楷體" w:eastAsia="標楷體" w:hAnsi="標楷體" w:cs="Times New Roman"/>
          <w:color w:val="0D0D0D" w:themeColor="text1" w:themeTint="F2"/>
          <w:sz w:val="20"/>
          <w:szCs w:val="20"/>
        </w:rPr>
      </w:pPr>
      <w:r w:rsidRPr="006528CC">
        <w:rPr>
          <w:rFonts w:ascii="標楷體" w:eastAsia="標楷體" w:hAnsi="標楷體" w:cs="Times New Roman" w:hint="eastAsia"/>
          <w:color w:val="0D0D0D" w:themeColor="text1" w:themeTint="F2"/>
          <w:sz w:val="20"/>
          <w:szCs w:val="20"/>
        </w:rPr>
        <w:t>107年</w:t>
      </w:r>
      <w:r w:rsidR="00936386" w:rsidRPr="006528CC">
        <w:rPr>
          <w:rFonts w:ascii="標楷體" w:eastAsia="標楷體" w:hAnsi="標楷體" w:cs="Times New Roman" w:hint="eastAsia"/>
          <w:color w:val="0D0D0D" w:themeColor="text1" w:themeTint="F2"/>
          <w:sz w:val="20"/>
          <w:szCs w:val="20"/>
        </w:rPr>
        <w:t>8</w:t>
      </w:r>
      <w:r w:rsidRPr="006528CC">
        <w:rPr>
          <w:rFonts w:ascii="標楷體" w:eastAsia="標楷體" w:hAnsi="標楷體" w:cs="Times New Roman" w:hint="eastAsia"/>
          <w:color w:val="0D0D0D" w:themeColor="text1" w:themeTint="F2"/>
          <w:sz w:val="20"/>
          <w:szCs w:val="20"/>
        </w:rPr>
        <w:t>月</w:t>
      </w:r>
      <w:r w:rsidR="00936386" w:rsidRPr="006528CC">
        <w:rPr>
          <w:rFonts w:ascii="標楷體" w:eastAsia="標楷體" w:hAnsi="標楷體" w:cs="Times New Roman" w:hint="eastAsia"/>
          <w:color w:val="0D0D0D" w:themeColor="text1" w:themeTint="F2"/>
          <w:sz w:val="20"/>
          <w:szCs w:val="20"/>
        </w:rPr>
        <w:t>22</w:t>
      </w:r>
      <w:r w:rsidRPr="006528CC">
        <w:rPr>
          <w:rFonts w:ascii="標楷體" w:eastAsia="標楷體" w:hAnsi="標楷體" w:cs="Times New Roman" w:hint="eastAsia"/>
          <w:color w:val="0D0D0D" w:themeColor="text1" w:themeTint="F2"/>
          <w:sz w:val="20"/>
          <w:szCs w:val="20"/>
        </w:rPr>
        <w:t>日第</w:t>
      </w:r>
      <w:r w:rsidR="004F00C1" w:rsidRPr="006528CC">
        <w:rPr>
          <w:rFonts w:ascii="標楷體" w:eastAsia="標楷體" w:hAnsi="標楷體" w:cs="Times New Roman" w:hint="eastAsia"/>
          <w:color w:val="0D0D0D" w:themeColor="text1" w:themeTint="F2"/>
          <w:sz w:val="20"/>
          <w:szCs w:val="20"/>
        </w:rPr>
        <w:t>52</w:t>
      </w:r>
      <w:r w:rsidRPr="006528CC">
        <w:rPr>
          <w:rFonts w:ascii="標楷體" w:eastAsia="標楷體" w:hAnsi="標楷體" w:cs="Times New Roman" w:hint="eastAsia"/>
          <w:color w:val="0D0D0D" w:themeColor="text1" w:themeTint="F2"/>
          <w:sz w:val="20"/>
          <w:szCs w:val="20"/>
        </w:rPr>
        <w:t>次校務基金管理委員會修</w:t>
      </w:r>
      <w:r w:rsidR="00943397" w:rsidRPr="006528CC">
        <w:rPr>
          <w:rFonts w:ascii="標楷體" w:eastAsia="標楷體" w:hAnsi="標楷體" w:cs="Times New Roman" w:hint="eastAsia"/>
          <w:color w:val="0D0D0D" w:themeColor="text1" w:themeTint="F2"/>
          <w:sz w:val="20"/>
          <w:szCs w:val="20"/>
        </w:rPr>
        <w:t>正</w:t>
      </w:r>
      <w:r w:rsidRPr="006528CC">
        <w:rPr>
          <w:rFonts w:ascii="標楷體" w:eastAsia="標楷體" w:hAnsi="標楷體" w:cs="Times New Roman" w:hint="eastAsia"/>
          <w:color w:val="0D0D0D" w:themeColor="text1" w:themeTint="F2"/>
          <w:sz w:val="20"/>
          <w:szCs w:val="20"/>
        </w:rPr>
        <w:t>通過</w:t>
      </w:r>
    </w:p>
    <w:p w:rsidR="00483375" w:rsidRPr="006528CC" w:rsidRDefault="00483375" w:rsidP="00483375">
      <w:pPr>
        <w:widowControl/>
        <w:spacing w:line="240" w:lineRule="exact"/>
        <w:ind w:left="400" w:hangingChars="200" w:hanging="400"/>
        <w:rPr>
          <w:rFonts w:ascii="標楷體" w:eastAsia="標楷體" w:hAnsi="標楷體" w:cs="Times New Roman"/>
          <w:color w:val="0D0D0D" w:themeColor="text1" w:themeTint="F2"/>
          <w:sz w:val="20"/>
          <w:szCs w:val="20"/>
        </w:rPr>
      </w:pPr>
    </w:p>
    <w:p w:rsidR="00483375" w:rsidRPr="006528CC" w:rsidRDefault="00483375" w:rsidP="00483375">
      <w:pPr>
        <w:widowControl/>
        <w:spacing w:line="460" w:lineRule="exact"/>
        <w:ind w:left="960" w:hangingChars="400" w:hanging="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第1條　為鼓勵本校專任教師積極參與學術研究及創作展演、提升學術水準及教學品質，特依本校校務基金自籌收入收支管理準則第三條規定訂定之。</w:t>
      </w:r>
    </w:p>
    <w:p w:rsidR="00483375" w:rsidRPr="006528CC" w:rsidRDefault="00483375" w:rsidP="00483375">
      <w:pPr>
        <w:widowControl/>
        <w:spacing w:line="460" w:lineRule="exact"/>
        <w:ind w:left="960" w:hangingChars="400" w:hanging="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第2條　獎勵對象：本校任職滿一年之學院部專任教師(含研究人員)。</w:t>
      </w:r>
    </w:p>
    <w:p w:rsidR="00483375" w:rsidRPr="006528CC" w:rsidRDefault="00483375" w:rsidP="00483375">
      <w:pPr>
        <w:widowControl/>
        <w:spacing w:line="460" w:lineRule="exact"/>
        <w:ind w:left="960" w:hangingChars="400" w:hanging="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第3條　經費來源：學術研究發展與創作展演獎勵經費由本校自籌收入支應。</w:t>
      </w:r>
    </w:p>
    <w:p w:rsidR="00483375" w:rsidRPr="006528CC" w:rsidRDefault="00483375" w:rsidP="00483375">
      <w:pPr>
        <w:widowControl/>
        <w:spacing w:line="460" w:lineRule="exact"/>
        <w:ind w:left="960" w:hangingChars="400" w:hanging="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第4條　為辦理學術研究發展獎勵事宜，特設立「學術研究發展獎勵審議小組」（以下簡稱審議小組），審議小組由副校長擔任召集人，教務長、研發長為當然委員，</w:t>
      </w:r>
      <w:proofErr w:type="gramStart"/>
      <w:r w:rsidRPr="006528CC">
        <w:rPr>
          <w:rFonts w:ascii="標楷體" w:eastAsia="標楷體" w:hAnsi="標楷體" w:cs="新細明體" w:hint="eastAsia"/>
          <w:bCs/>
          <w:color w:val="0D0D0D" w:themeColor="text1" w:themeTint="F2"/>
          <w:kern w:val="0"/>
          <w:szCs w:val="24"/>
        </w:rPr>
        <w:t>學院部各學</w:t>
      </w:r>
      <w:proofErr w:type="gramEnd"/>
      <w:r w:rsidRPr="006528CC">
        <w:rPr>
          <w:rFonts w:ascii="標楷體" w:eastAsia="標楷體" w:hAnsi="標楷體" w:cs="新細明體" w:hint="eastAsia"/>
          <w:bCs/>
          <w:color w:val="0D0D0D" w:themeColor="text1" w:themeTint="F2"/>
          <w:kern w:val="0"/>
          <w:szCs w:val="24"/>
        </w:rPr>
        <w:t>系及通識教育中心遴選專任教師代表各1名組成之。</w:t>
      </w:r>
    </w:p>
    <w:p w:rsidR="00483375" w:rsidRPr="006528CC" w:rsidRDefault="00483375" w:rsidP="00483375">
      <w:pPr>
        <w:widowControl/>
        <w:spacing w:line="460" w:lineRule="exact"/>
        <w:ind w:left="48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第5條　獎勵類別</w:t>
      </w:r>
    </w:p>
    <w:p w:rsidR="00483375" w:rsidRPr="006528CC" w:rsidRDefault="00483375" w:rsidP="00483375">
      <w:pPr>
        <w:widowControl/>
        <w:spacing w:line="460" w:lineRule="exact"/>
        <w:ind w:leftChars="400" w:left="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一、出席國際會議發表論文類。</w:t>
      </w:r>
    </w:p>
    <w:p w:rsidR="00483375" w:rsidRPr="006528CC" w:rsidRDefault="00483375" w:rsidP="00483375">
      <w:pPr>
        <w:widowControl/>
        <w:spacing w:line="460" w:lineRule="exact"/>
        <w:ind w:leftChars="400" w:left="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二、通過</w:t>
      </w:r>
      <w:proofErr w:type="gramStart"/>
      <w:r w:rsidRPr="006528CC">
        <w:rPr>
          <w:rFonts w:ascii="標楷體" w:eastAsia="標楷體" w:hAnsi="標楷體" w:cs="新細明體" w:hint="eastAsia"/>
          <w:bCs/>
          <w:color w:val="0D0D0D" w:themeColor="text1" w:themeTint="F2"/>
          <w:kern w:val="0"/>
          <w:szCs w:val="24"/>
        </w:rPr>
        <w:t>科技部或政府</w:t>
      </w:r>
      <w:proofErr w:type="gramEnd"/>
      <w:r w:rsidRPr="006528CC">
        <w:rPr>
          <w:rFonts w:ascii="標楷體" w:eastAsia="標楷體" w:hAnsi="標楷體" w:cs="新細明體" w:hint="eastAsia"/>
          <w:bCs/>
          <w:color w:val="0D0D0D" w:themeColor="text1" w:themeTint="F2"/>
          <w:kern w:val="0"/>
          <w:szCs w:val="24"/>
        </w:rPr>
        <w:t>機構之專案及全校性重點整合計畫類。</w:t>
      </w:r>
    </w:p>
    <w:p w:rsidR="00483375" w:rsidRPr="006528CC" w:rsidRDefault="00483375" w:rsidP="00483375">
      <w:pPr>
        <w:widowControl/>
        <w:spacing w:line="460" w:lineRule="exact"/>
        <w:ind w:leftChars="400" w:left="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三、專題研究計畫類。</w:t>
      </w:r>
    </w:p>
    <w:p w:rsidR="00483375" w:rsidRPr="006528CC" w:rsidRDefault="00483375" w:rsidP="00483375">
      <w:pPr>
        <w:widowControl/>
        <w:spacing w:line="460" w:lineRule="exact"/>
        <w:ind w:leftChars="400" w:left="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四、學術論文著作類：包含正式出版之學術專書及學術期刊論文。</w:t>
      </w:r>
    </w:p>
    <w:p w:rsidR="00483375" w:rsidRPr="006528CC" w:rsidRDefault="00483375" w:rsidP="00483375">
      <w:pPr>
        <w:widowControl/>
        <w:spacing w:line="460" w:lineRule="exact"/>
        <w:ind w:leftChars="400" w:left="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 xml:space="preserve">五、藝術創作個展或演出作品類。 </w:t>
      </w:r>
    </w:p>
    <w:p w:rsidR="00483375" w:rsidRPr="006528CC" w:rsidRDefault="00483375" w:rsidP="00483375">
      <w:pPr>
        <w:widowControl/>
        <w:spacing w:line="460" w:lineRule="exact"/>
        <w:ind w:leftChars="400" w:left="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各類獎項每人每年限申請1案，獎勵名額及額度視當年預算經費及申請人數而定。</w:t>
      </w:r>
    </w:p>
    <w:p w:rsidR="00483375" w:rsidRPr="006528CC" w:rsidRDefault="00483375" w:rsidP="00483375">
      <w:pPr>
        <w:widowControl/>
        <w:spacing w:line="460" w:lineRule="exact"/>
        <w:ind w:left="48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 xml:space="preserve">第6條　獎勵方式 </w:t>
      </w:r>
    </w:p>
    <w:p w:rsidR="00483375" w:rsidRPr="006528CC" w:rsidRDefault="00483375" w:rsidP="00483375">
      <w:pPr>
        <w:widowControl/>
        <w:spacing w:line="460" w:lineRule="exact"/>
        <w:ind w:leftChars="400" w:left="144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一、出席國際會議發表論文類</w:t>
      </w:r>
    </w:p>
    <w:p w:rsidR="00483375" w:rsidRPr="006528CC" w:rsidRDefault="00483375" w:rsidP="00483375">
      <w:pPr>
        <w:widowControl/>
        <w:spacing w:line="460" w:lineRule="exact"/>
        <w:ind w:leftChars="600" w:left="192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w:t>
      </w:r>
      <w:proofErr w:type="gramStart"/>
      <w:r w:rsidRPr="006528CC">
        <w:rPr>
          <w:rFonts w:ascii="標楷體" w:eastAsia="標楷體" w:hAnsi="標楷體" w:cs="新細明體" w:hint="eastAsia"/>
          <w:bCs/>
          <w:color w:val="0D0D0D" w:themeColor="text1" w:themeTint="F2"/>
          <w:kern w:val="0"/>
          <w:szCs w:val="24"/>
        </w:rPr>
        <w:t>一</w:t>
      </w:r>
      <w:proofErr w:type="gramEnd"/>
      <w:r w:rsidRPr="006528CC">
        <w:rPr>
          <w:rFonts w:ascii="標楷體" w:eastAsia="標楷體" w:hAnsi="標楷體" w:cs="新細明體" w:hint="eastAsia"/>
          <w:bCs/>
          <w:color w:val="0D0D0D" w:themeColor="text1" w:themeTint="F2"/>
          <w:kern w:val="0"/>
          <w:szCs w:val="24"/>
        </w:rPr>
        <w:t>)凡受邀擔任海外（含大陸地區）國際學術研討會之論文發表人，每篇論文最高獎勵20,000元。出席國際會議前應簽報學校同意。</w:t>
      </w:r>
    </w:p>
    <w:p w:rsidR="00483375" w:rsidRPr="006528CC" w:rsidRDefault="00483375" w:rsidP="00483375">
      <w:pPr>
        <w:widowControl/>
        <w:spacing w:line="460" w:lineRule="exact"/>
        <w:ind w:leftChars="600" w:left="192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(二)受邀擔任國內國際學術研討會之論文發表人，每篇論文最高獎勵3,000元。</w:t>
      </w:r>
    </w:p>
    <w:p w:rsidR="00483375" w:rsidRPr="006528CC" w:rsidRDefault="00483375" w:rsidP="00483375">
      <w:pPr>
        <w:widowControl/>
        <w:spacing w:line="460" w:lineRule="exact"/>
        <w:ind w:leftChars="600" w:left="192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(三)因公代表出席會議者，依本校「校務基金自籌經費支應因公派員出國案件處理原則」規定辦理。</w:t>
      </w:r>
    </w:p>
    <w:p w:rsidR="00483375" w:rsidRPr="006528CC" w:rsidRDefault="00483375" w:rsidP="00483375">
      <w:pPr>
        <w:widowControl/>
        <w:spacing w:line="460" w:lineRule="exact"/>
        <w:ind w:leftChars="400" w:left="144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lastRenderedPageBreak/>
        <w:t>二、通過</w:t>
      </w:r>
      <w:proofErr w:type="gramStart"/>
      <w:r w:rsidRPr="006528CC">
        <w:rPr>
          <w:rFonts w:ascii="標楷體" w:eastAsia="標楷體" w:hAnsi="標楷體" w:cs="新細明體" w:hint="eastAsia"/>
          <w:bCs/>
          <w:color w:val="0D0D0D" w:themeColor="text1" w:themeTint="F2"/>
          <w:kern w:val="0"/>
          <w:szCs w:val="24"/>
        </w:rPr>
        <w:t>科技部或政府</w:t>
      </w:r>
      <w:proofErr w:type="gramEnd"/>
      <w:r w:rsidRPr="006528CC">
        <w:rPr>
          <w:rFonts w:ascii="標楷體" w:eastAsia="標楷體" w:hAnsi="標楷體" w:cs="新細明體" w:hint="eastAsia"/>
          <w:bCs/>
          <w:color w:val="0D0D0D" w:themeColor="text1" w:themeTint="F2"/>
          <w:kern w:val="0"/>
          <w:szCs w:val="24"/>
        </w:rPr>
        <w:t>機構之專案及全校性重點整合計畫類</w:t>
      </w:r>
    </w:p>
    <w:p w:rsidR="00483375" w:rsidRPr="006528CC" w:rsidRDefault="00483375" w:rsidP="00483375">
      <w:pPr>
        <w:widowControl/>
        <w:spacing w:line="460" w:lineRule="exact"/>
        <w:ind w:leftChars="600" w:left="192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w:t>
      </w:r>
      <w:proofErr w:type="gramStart"/>
      <w:r w:rsidRPr="006528CC">
        <w:rPr>
          <w:rFonts w:ascii="標楷體" w:eastAsia="標楷體" w:hAnsi="標楷體" w:cs="新細明體" w:hint="eastAsia"/>
          <w:bCs/>
          <w:color w:val="0D0D0D" w:themeColor="text1" w:themeTint="F2"/>
          <w:kern w:val="0"/>
          <w:szCs w:val="24"/>
        </w:rPr>
        <w:t>一</w:t>
      </w:r>
      <w:proofErr w:type="gramEnd"/>
      <w:r w:rsidRPr="006528CC">
        <w:rPr>
          <w:rFonts w:ascii="標楷體" w:eastAsia="標楷體" w:hAnsi="標楷體" w:cs="新細明體" w:hint="eastAsia"/>
          <w:bCs/>
          <w:color w:val="0D0D0D" w:themeColor="text1" w:themeTint="F2"/>
          <w:kern w:val="0"/>
          <w:szCs w:val="24"/>
        </w:rPr>
        <w:t>)通過</w:t>
      </w:r>
      <w:proofErr w:type="gramStart"/>
      <w:r w:rsidRPr="006528CC">
        <w:rPr>
          <w:rFonts w:ascii="標楷體" w:eastAsia="標楷體" w:hAnsi="標楷體" w:cs="新細明體" w:hint="eastAsia"/>
          <w:bCs/>
          <w:color w:val="0D0D0D" w:themeColor="text1" w:themeTint="F2"/>
          <w:kern w:val="0"/>
          <w:szCs w:val="24"/>
        </w:rPr>
        <w:t>科技部或政府</w:t>
      </w:r>
      <w:proofErr w:type="gramEnd"/>
      <w:r w:rsidRPr="006528CC">
        <w:rPr>
          <w:rFonts w:ascii="標楷體" w:eastAsia="標楷體" w:hAnsi="標楷體" w:cs="新細明體" w:hint="eastAsia"/>
          <w:bCs/>
          <w:color w:val="0D0D0D" w:themeColor="text1" w:themeTint="F2"/>
          <w:kern w:val="0"/>
          <w:szCs w:val="24"/>
        </w:rPr>
        <w:t>機構1年（含）以上之專案，或對外爭取補助之全校性重點整合計畫，並於本校執行。</w:t>
      </w:r>
    </w:p>
    <w:p w:rsidR="00483375" w:rsidRPr="006528CC" w:rsidRDefault="00483375" w:rsidP="00483375">
      <w:pPr>
        <w:widowControl/>
        <w:spacing w:line="460" w:lineRule="exact"/>
        <w:ind w:leftChars="600" w:left="192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(二)提出申請之專案以未獲計畫主持費之專案為主。同一計畫僅能1人提出申請，每一專案獎勵計畫總經費2%，最高以30,000元為限。</w:t>
      </w:r>
    </w:p>
    <w:p w:rsidR="00483375" w:rsidRPr="006528CC" w:rsidRDefault="00483375" w:rsidP="00483375">
      <w:pPr>
        <w:widowControl/>
        <w:spacing w:line="460" w:lineRule="exact"/>
        <w:ind w:leftChars="400" w:left="144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三、專題研究計畫類</w:t>
      </w:r>
    </w:p>
    <w:p w:rsidR="00483375" w:rsidRPr="006528CC" w:rsidRDefault="00483375" w:rsidP="00483375">
      <w:pPr>
        <w:widowControl/>
        <w:spacing w:line="460" w:lineRule="exact"/>
        <w:ind w:leftChars="600" w:left="192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w:t>
      </w:r>
      <w:proofErr w:type="gramStart"/>
      <w:r w:rsidRPr="006528CC">
        <w:rPr>
          <w:rFonts w:ascii="標楷體" w:eastAsia="標楷體" w:hAnsi="標楷體" w:cs="新細明體" w:hint="eastAsia"/>
          <w:bCs/>
          <w:color w:val="0D0D0D" w:themeColor="text1" w:themeTint="F2"/>
          <w:kern w:val="0"/>
          <w:szCs w:val="24"/>
        </w:rPr>
        <w:t>一</w:t>
      </w:r>
      <w:proofErr w:type="gramEnd"/>
      <w:r w:rsidRPr="006528CC">
        <w:rPr>
          <w:rFonts w:ascii="標楷體" w:eastAsia="標楷體" w:hAnsi="標楷體" w:cs="新細明體" w:hint="eastAsia"/>
          <w:bCs/>
          <w:color w:val="0D0D0D" w:themeColor="text1" w:themeTint="F2"/>
          <w:kern w:val="0"/>
          <w:szCs w:val="24"/>
        </w:rPr>
        <w:t>)教師向政府機構申請專題研究計畫補助未獲核准，且未獲本校或其他單位補助者。</w:t>
      </w:r>
    </w:p>
    <w:p w:rsidR="00483375" w:rsidRPr="006528CC" w:rsidRDefault="00483375" w:rsidP="00483375">
      <w:pPr>
        <w:widowControl/>
        <w:spacing w:line="460" w:lineRule="exact"/>
        <w:ind w:leftChars="600" w:left="192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(二)同一計畫僅能由計畫主持人提出申請，每計畫獎勵總經費2%，最高以30,000元為限。</w:t>
      </w:r>
    </w:p>
    <w:p w:rsidR="00483375" w:rsidRPr="006528CC" w:rsidRDefault="00483375" w:rsidP="00483375">
      <w:pPr>
        <w:widowControl/>
        <w:spacing w:line="460" w:lineRule="exact"/>
        <w:ind w:leftChars="400" w:left="144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四、學術論文著作類</w:t>
      </w:r>
    </w:p>
    <w:p w:rsidR="00483375" w:rsidRPr="006528CC" w:rsidRDefault="00483375" w:rsidP="00483375">
      <w:pPr>
        <w:widowControl/>
        <w:spacing w:line="460" w:lineRule="exact"/>
        <w:ind w:leftChars="600" w:left="192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w:t>
      </w:r>
      <w:proofErr w:type="gramStart"/>
      <w:r w:rsidRPr="006528CC">
        <w:rPr>
          <w:rFonts w:ascii="標楷體" w:eastAsia="標楷體" w:hAnsi="標楷體" w:cs="新細明體" w:hint="eastAsia"/>
          <w:bCs/>
          <w:color w:val="0D0D0D" w:themeColor="text1" w:themeTint="F2"/>
          <w:kern w:val="0"/>
          <w:szCs w:val="24"/>
        </w:rPr>
        <w:t>一</w:t>
      </w:r>
      <w:proofErr w:type="gramEnd"/>
      <w:r w:rsidRPr="006528CC">
        <w:rPr>
          <w:rFonts w:ascii="標楷體" w:eastAsia="標楷體" w:hAnsi="標楷體" w:cs="新細明體" w:hint="eastAsia"/>
          <w:bCs/>
          <w:color w:val="0D0D0D" w:themeColor="text1" w:themeTint="F2"/>
          <w:kern w:val="0"/>
          <w:szCs w:val="24"/>
        </w:rPr>
        <w:t>)學術論文著作需符合下列規定：</w:t>
      </w:r>
    </w:p>
    <w:p w:rsidR="00483375" w:rsidRPr="006528CC" w:rsidRDefault="00483375" w:rsidP="00483375">
      <w:pPr>
        <w:widowControl/>
        <w:spacing w:line="460" w:lineRule="exact"/>
        <w:ind w:leftChars="700" w:left="1920" w:hangingChars="100" w:hanging="24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1.為申請者之專著。</w:t>
      </w:r>
    </w:p>
    <w:p w:rsidR="00483375" w:rsidRPr="006528CC" w:rsidRDefault="00483375" w:rsidP="00483375">
      <w:pPr>
        <w:widowControl/>
        <w:spacing w:line="460" w:lineRule="exact"/>
        <w:ind w:leftChars="700" w:left="1920" w:hangingChars="100" w:hanging="24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2.為期刊論文著作之第一作者或經其他共同作者推薦為本論文著作之主要貢獻者。</w:t>
      </w:r>
    </w:p>
    <w:p w:rsidR="00483375" w:rsidRPr="006528CC" w:rsidRDefault="00483375" w:rsidP="00483375">
      <w:pPr>
        <w:widowControl/>
        <w:spacing w:line="460" w:lineRule="exact"/>
        <w:ind w:leftChars="700" w:left="1920" w:hangingChars="100" w:hanging="24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3.論文著作應為公開出版並標有國際</w:t>
      </w:r>
      <w:proofErr w:type="gramStart"/>
      <w:r w:rsidRPr="006528CC">
        <w:rPr>
          <w:rFonts w:ascii="標楷體" w:eastAsia="標楷體" w:hAnsi="標楷體" w:cs="新細明體" w:hint="eastAsia"/>
          <w:bCs/>
          <w:color w:val="0D0D0D" w:themeColor="text1" w:themeTint="F2"/>
          <w:kern w:val="0"/>
          <w:szCs w:val="24"/>
        </w:rPr>
        <w:t>標準書碼</w:t>
      </w:r>
      <w:proofErr w:type="gramEnd"/>
      <w:r w:rsidRPr="006528CC">
        <w:rPr>
          <w:rFonts w:ascii="標楷體" w:eastAsia="標楷體" w:hAnsi="標楷體" w:cs="新細明體" w:hint="eastAsia"/>
          <w:bCs/>
          <w:color w:val="0D0D0D" w:themeColor="text1" w:themeTint="F2"/>
          <w:kern w:val="0"/>
          <w:szCs w:val="24"/>
        </w:rPr>
        <w:t>ISBN。</w:t>
      </w:r>
    </w:p>
    <w:p w:rsidR="00483375" w:rsidRPr="006528CC" w:rsidRDefault="00483375" w:rsidP="00483375">
      <w:pPr>
        <w:widowControl/>
        <w:spacing w:line="460" w:lineRule="exact"/>
        <w:ind w:leftChars="700" w:left="1920" w:hangingChars="100" w:hanging="24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4.獎勵之論文著作不包括已獲本校或其他單位經費之研究成果相關論文著作。</w:t>
      </w:r>
    </w:p>
    <w:p w:rsidR="00483375" w:rsidRPr="006528CC" w:rsidRDefault="00483375" w:rsidP="00483375">
      <w:pPr>
        <w:widowControl/>
        <w:spacing w:line="460" w:lineRule="exact"/>
        <w:ind w:leftChars="700" w:left="1920" w:hangingChars="100" w:hanging="24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5.論文著作中應明列本校全銜，未註明者不予獎勵。</w:t>
      </w:r>
    </w:p>
    <w:p w:rsidR="00483375" w:rsidRPr="006528CC" w:rsidRDefault="00483375" w:rsidP="00483375">
      <w:pPr>
        <w:widowControl/>
        <w:spacing w:line="460" w:lineRule="exact"/>
        <w:ind w:leftChars="600" w:left="192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(二)獎勵標準：</w:t>
      </w:r>
    </w:p>
    <w:p w:rsidR="00483375" w:rsidRPr="006528CC" w:rsidRDefault="00483375" w:rsidP="00483375">
      <w:pPr>
        <w:widowControl/>
        <w:spacing w:line="460" w:lineRule="exact"/>
        <w:ind w:leftChars="700" w:left="1920" w:hangingChars="100" w:hanging="24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1.收錄於A&amp;HCI、EI、SCI、SSCI或SCIE等具國際標準之期刊論文，每篇最高獎勵50,000元。</w:t>
      </w:r>
    </w:p>
    <w:p w:rsidR="00483375" w:rsidRPr="006528CC" w:rsidRDefault="00483375" w:rsidP="00483375">
      <w:pPr>
        <w:widowControl/>
        <w:spacing w:line="460" w:lineRule="exact"/>
        <w:ind w:leftChars="700" w:left="1920" w:hangingChars="100" w:hanging="24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2.收錄於THCI、TSSCI之學術性期刊論文或國內具正式審查程序出版社出版之學術性專書，每篇(本) 最高獎勵30,000元。</w:t>
      </w:r>
    </w:p>
    <w:p w:rsidR="00483375" w:rsidRPr="006528CC" w:rsidRDefault="00483375" w:rsidP="00483375">
      <w:pPr>
        <w:widowControl/>
        <w:spacing w:line="460" w:lineRule="exact"/>
        <w:ind w:leftChars="700" w:left="1920" w:hangingChars="100" w:hanging="24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3.刊登於科技部評鑑優良期刊之論文，每篇最高獎勵20,000元。</w:t>
      </w:r>
    </w:p>
    <w:p w:rsidR="00483375" w:rsidRPr="006528CC" w:rsidRDefault="00483375" w:rsidP="00483375">
      <w:pPr>
        <w:widowControl/>
        <w:spacing w:line="460" w:lineRule="exact"/>
        <w:ind w:leftChars="700" w:left="1920" w:hangingChars="100" w:hanging="24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4.刊登於有審查制度之學術期刊論文，每篇最高獎勵6,000元。</w:t>
      </w:r>
    </w:p>
    <w:p w:rsidR="00483375" w:rsidRPr="006528CC" w:rsidRDefault="00483375" w:rsidP="00483375">
      <w:pPr>
        <w:widowControl/>
        <w:spacing w:line="460" w:lineRule="exact"/>
        <w:ind w:leftChars="700" w:left="1920" w:hangingChars="100" w:hanging="24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5.刊登於有審查制度之研討會論文，每篇最高獎勵3,000元。</w:t>
      </w:r>
    </w:p>
    <w:p w:rsidR="00483375" w:rsidRPr="006528CC" w:rsidRDefault="00483375" w:rsidP="00483375">
      <w:pPr>
        <w:widowControl/>
        <w:spacing w:line="460" w:lineRule="exact"/>
        <w:ind w:leftChars="400" w:left="144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五、藝術創作個展或演出作品類</w:t>
      </w:r>
    </w:p>
    <w:p w:rsidR="00483375" w:rsidRPr="006528CC" w:rsidRDefault="00483375" w:rsidP="00483375">
      <w:pPr>
        <w:widowControl/>
        <w:spacing w:line="460" w:lineRule="exact"/>
        <w:ind w:leftChars="600" w:left="192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w:t>
      </w:r>
      <w:proofErr w:type="gramStart"/>
      <w:r w:rsidRPr="006528CC">
        <w:rPr>
          <w:rFonts w:ascii="標楷體" w:eastAsia="標楷體" w:hAnsi="標楷體" w:cs="新細明體" w:hint="eastAsia"/>
          <w:bCs/>
          <w:color w:val="0D0D0D" w:themeColor="text1" w:themeTint="F2"/>
          <w:kern w:val="0"/>
          <w:szCs w:val="24"/>
        </w:rPr>
        <w:t>一</w:t>
      </w:r>
      <w:proofErr w:type="gramEnd"/>
      <w:r w:rsidRPr="006528CC">
        <w:rPr>
          <w:rFonts w:ascii="標楷體" w:eastAsia="標楷體" w:hAnsi="標楷體" w:cs="新細明體" w:hint="eastAsia"/>
          <w:bCs/>
          <w:color w:val="0D0D0D" w:themeColor="text1" w:themeTint="F2"/>
          <w:kern w:val="0"/>
          <w:szCs w:val="24"/>
        </w:rPr>
        <w:t>)獎勵標準：於公開展演場所表演或舉辦藝術創作個展，且該演出場所具評鑑審查制度者，獎金最高30,000元。</w:t>
      </w:r>
    </w:p>
    <w:p w:rsidR="00483375" w:rsidRPr="006528CC" w:rsidRDefault="00483375" w:rsidP="00483375">
      <w:pPr>
        <w:widowControl/>
        <w:spacing w:line="460" w:lineRule="exact"/>
        <w:ind w:leftChars="600" w:left="192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lastRenderedPageBreak/>
        <w:t>(二)作品中應明列本校全銜，未註明者不予獎勵。</w:t>
      </w:r>
    </w:p>
    <w:p w:rsidR="00483375" w:rsidRPr="006528CC" w:rsidRDefault="00483375" w:rsidP="00483375">
      <w:pPr>
        <w:widowControl/>
        <w:spacing w:line="460" w:lineRule="exact"/>
        <w:ind w:left="480" w:hangingChars="200" w:hanging="48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第7條　申請程序與審查事項</w:t>
      </w:r>
    </w:p>
    <w:p w:rsidR="00483375" w:rsidRPr="006528CC" w:rsidRDefault="00483375" w:rsidP="00483375">
      <w:pPr>
        <w:widowControl/>
        <w:spacing w:line="460" w:lineRule="exact"/>
        <w:ind w:leftChars="400" w:left="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申請獎勵者應於每年9月30日以前，填具申請表，並檢附相關證明文件向研究發展處提出申請，經彙整後送請審議小組審查。申請案需為申請結束日往前推算</w:t>
      </w:r>
      <w:proofErr w:type="gramStart"/>
      <w:r w:rsidRPr="006528CC">
        <w:rPr>
          <w:rFonts w:ascii="標楷體" w:eastAsia="標楷體" w:hAnsi="標楷體" w:cs="新細明體" w:hint="eastAsia"/>
          <w:bCs/>
          <w:color w:val="0D0D0D" w:themeColor="text1" w:themeTint="F2"/>
          <w:kern w:val="0"/>
          <w:szCs w:val="24"/>
        </w:rPr>
        <w:t>一</w:t>
      </w:r>
      <w:proofErr w:type="gramEnd"/>
      <w:r w:rsidRPr="006528CC">
        <w:rPr>
          <w:rFonts w:ascii="標楷體" w:eastAsia="標楷體" w:hAnsi="標楷體" w:cs="新細明體" w:hint="eastAsia"/>
          <w:bCs/>
          <w:color w:val="0D0D0D" w:themeColor="text1" w:themeTint="F2"/>
          <w:kern w:val="0"/>
          <w:szCs w:val="24"/>
        </w:rPr>
        <w:t>年內發表之成果。</w:t>
      </w:r>
    </w:p>
    <w:p w:rsidR="00483375" w:rsidRPr="006528CC" w:rsidRDefault="00483375" w:rsidP="00483375">
      <w:pPr>
        <w:widowControl/>
        <w:spacing w:line="460" w:lineRule="exact"/>
        <w:ind w:left="960" w:hangingChars="400" w:hanging="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第8條　獲本要點各項獎勵之論文著作及作品如涉及抄襲，應於抄襲案成立後追回所發之獎金。</w:t>
      </w:r>
    </w:p>
    <w:p w:rsidR="00483375" w:rsidRPr="006528CC" w:rsidRDefault="00483375" w:rsidP="00483375">
      <w:pPr>
        <w:widowControl/>
        <w:spacing w:line="460" w:lineRule="exact"/>
        <w:ind w:left="960" w:hangingChars="400" w:hanging="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第9條　審議小組之決議以二分之一以上委員出席，出席委員三分之二以上同意為之。審議小組委員遇有本身所提之申請案件時，應迴避與該申請案有關之審查事宜。</w:t>
      </w:r>
    </w:p>
    <w:p w:rsidR="00483375" w:rsidRPr="006528CC" w:rsidRDefault="00483375" w:rsidP="00483375">
      <w:pPr>
        <w:widowControl/>
        <w:spacing w:line="460" w:lineRule="exact"/>
        <w:ind w:left="960" w:hangingChars="400" w:hanging="960"/>
        <w:rPr>
          <w:rFonts w:ascii="標楷體" w:eastAsia="標楷體" w:hAnsi="標楷體" w:cs="新細明體"/>
          <w:bCs/>
          <w:color w:val="0D0D0D" w:themeColor="text1" w:themeTint="F2"/>
          <w:kern w:val="0"/>
          <w:szCs w:val="24"/>
        </w:rPr>
      </w:pPr>
      <w:r w:rsidRPr="006528CC">
        <w:rPr>
          <w:rFonts w:ascii="標楷體" w:eastAsia="標楷體" w:hAnsi="標楷體" w:cs="新細明體" w:hint="eastAsia"/>
          <w:bCs/>
          <w:color w:val="0D0D0D" w:themeColor="text1" w:themeTint="F2"/>
          <w:kern w:val="0"/>
          <w:szCs w:val="24"/>
        </w:rPr>
        <w:t>第10條 本要點提行政會議及校務基金管理委員會審議通過後，陳請校長核定後實施，修正時亦同。</w:t>
      </w:r>
    </w:p>
    <w:p w:rsidR="00483375" w:rsidRPr="006528CC" w:rsidRDefault="00483375" w:rsidP="00483375">
      <w:pPr>
        <w:widowControl/>
        <w:spacing w:line="460" w:lineRule="exact"/>
        <w:ind w:left="560" w:hangingChars="200" w:hanging="560"/>
        <w:rPr>
          <w:rFonts w:ascii="標楷體" w:eastAsia="標楷體" w:hAnsi="標楷體" w:cs="新細明體"/>
          <w:bCs/>
          <w:color w:val="0D0D0D" w:themeColor="text1" w:themeTint="F2"/>
          <w:kern w:val="0"/>
          <w:sz w:val="28"/>
          <w:szCs w:val="28"/>
        </w:rPr>
      </w:pPr>
    </w:p>
    <w:p w:rsidR="00B30E4E" w:rsidRPr="006528CC" w:rsidRDefault="00B30E4E" w:rsidP="00483375">
      <w:pPr>
        <w:spacing w:line="460" w:lineRule="exact"/>
        <w:rPr>
          <w:color w:val="0D0D0D" w:themeColor="text1" w:themeTint="F2"/>
          <w:sz w:val="28"/>
          <w:szCs w:val="28"/>
        </w:rPr>
      </w:pPr>
    </w:p>
    <w:sectPr w:rsidR="00B30E4E" w:rsidRPr="006528CC" w:rsidSect="00483375">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814" w:rsidRDefault="00204814" w:rsidP="00D043E4">
      <w:r>
        <w:separator/>
      </w:r>
    </w:p>
  </w:endnote>
  <w:endnote w:type="continuationSeparator" w:id="0">
    <w:p w:rsidR="00204814" w:rsidRDefault="00204814" w:rsidP="00D0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1177"/>
      <w:docPartObj>
        <w:docPartGallery w:val="Page Numbers (Bottom of Page)"/>
        <w:docPartUnique/>
      </w:docPartObj>
    </w:sdtPr>
    <w:sdtEndPr/>
    <w:sdtContent>
      <w:p w:rsidR="00D043E4" w:rsidRDefault="00D043E4">
        <w:pPr>
          <w:pStyle w:val="a5"/>
          <w:jc w:val="center"/>
        </w:pPr>
        <w:r>
          <w:fldChar w:fldCharType="begin"/>
        </w:r>
        <w:r>
          <w:instrText>PAGE   \* MERGEFORMAT</w:instrText>
        </w:r>
        <w:r>
          <w:fldChar w:fldCharType="separate"/>
        </w:r>
        <w:r w:rsidR="00EF3937" w:rsidRPr="00EF3937">
          <w:rPr>
            <w:noProof/>
            <w:lang w:val="zh-TW"/>
          </w:rPr>
          <w:t>2</w:t>
        </w:r>
        <w:r>
          <w:fldChar w:fldCharType="end"/>
        </w:r>
      </w:p>
    </w:sdtContent>
  </w:sdt>
  <w:p w:rsidR="00D043E4" w:rsidRDefault="00D043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814" w:rsidRDefault="00204814" w:rsidP="00D043E4">
      <w:r>
        <w:separator/>
      </w:r>
    </w:p>
  </w:footnote>
  <w:footnote w:type="continuationSeparator" w:id="0">
    <w:p w:rsidR="00204814" w:rsidRDefault="00204814" w:rsidP="00D04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75"/>
    <w:rsid w:val="00042CB4"/>
    <w:rsid w:val="001B5819"/>
    <w:rsid w:val="00204814"/>
    <w:rsid w:val="003A5728"/>
    <w:rsid w:val="00483375"/>
    <w:rsid w:val="004E35EC"/>
    <w:rsid w:val="004F00C1"/>
    <w:rsid w:val="00516DA9"/>
    <w:rsid w:val="005513CD"/>
    <w:rsid w:val="005A17E0"/>
    <w:rsid w:val="006528CC"/>
    <w:rsid w:val="006D2BCE"/>
    <w:rsid w:val="00717C23"/>
    <w:rsid w:val="007450F3"/>
    <w:rsid w:val="00753DDE"/>
    <w:rsid w:val="00760AF5"/>
    <w:rsid w:val="00830474"/>
    <w:rsid w:val="008F51FE"/>
    <w:rsid w:val="009153AB"/>
    <w:rsid w:val="00936386"/>
    <w:rsid w:val="00943397"/>
    <w:rsid w:val="009F4224"/>
    <w:rsid w:val="00A768DE"/>
    <w:rsid w:val="00B20D95"/>
    <w:rsid w:val="00B30E4E"/>
    <w:rsid w:val="00B9084C"/>
    <w:rsid w:val="00BB676B"/>
    <w:rsid w:val="00C60458"/>
    <w:rsid w:val="00D043E4"/>
    <w:rsid w:val="00EF3937"/>
    <w:rsid w:val="00F95D1F"/>
    <w:rsid w:val="00FC5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E4"/>
    <w:pPr>
      <w:tabs>
        <w:tab w:val="center" w:pos="4153"/>
        <w:tab w:val="right" w:pos="8306"/>
      </w:tabs>
      <w:snapToGrid w:val="0"/>
    </w:pPr>
    <w:rPr>
      <w:sz w:val="20"/>
      <w:szCs w:val="20"/>
    </w:rPr>
  </w:style>
  <w:style w:type="character" w:customStyle="1" w:styleId="a4">
    <w:name w:val="頁首 字元"/>
    <w:basedOn w:val="a0"/>
    <w:link w:val="a3"/>
    <w:uiPriority w:val="99"/>
    <w:rsid w:val="00D043E4"/>
    <w:rPr>
      <w:sz w:val="20"/>
      <w:szCs w:val="20"/>
    </w:rPr>
  </w:style>
  <w:style w:type="paragraph" w:styleId="a5">
    <w:name w:val="footer"/>
    <w:basedOn w:val="a"/>
    <w:link w:val="a6"/>
    <w:uiPriority w:val="99"/>
    <w:unhideWhenUsed/>
    <w:rsid w:val="00D043E4"/>
    <w:pPr>
      <w:tabs>
        <w:tab w:val="center" w:pos="4153"/>
        <w:tab w:val="right" w:pos="8306"/>
      </w:tabs>
      <w:snapToGrid w:val="0"/>
    </w:pPr>
    <w:rPr>
      <w:sz w:val="20"/>
      <w:szCs w:val="20"/>
    </w:rPr>
  </w:style>
  <w:style w:type="character" w:customStyle="1" w:styleId="a6">
    <w:name w:val="頁尾 字元"/>
    <w:basedOn w:val="a0"/>
    <w:link w:val="a5"/>
    <w:uiPriority w:val="99"/>
    <w:rsid w:val="00D043E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E4"/>
    <w:pPr>
      <w:tabs>
        <w:tab w:val="center" w:pos="4153"/>
        <w:tab w:val="right" w:pos="8306"/>
      </w:tabs>
      <w:snapToGrid w:val="0"/>
    </w:pPr>
    <w:rPr>
      <w:sz w:val="20"/>
      <w:szCs w:val="20"/>
    </w:rPr>
  </w:style>
  <w:style w:type="character" w:customStyle="1" w:styleId="a4">
    <w:name w:val="頁首 字元"/>
    <w:basedOn w:val="a0"/>
    <w:link w:val="a3"/>
    <w:uiPriority w:val="99"/>
    <w:rsid w:val="00D043E4"/>
    <w:rPr>
      <w:sz w:val="20"/>
      <w:szCs w:val="20"/>
    </w:rPr>
  </w:style>
  <w:style w:type="paragraph" w:styleId="a5">
    <w:name w:val="footer"/>
    <w:basedOn w:val="a"/>
    <w:link w:val="a6"/>
    <w:uiPriority w:val="99"/>
    <w:unhideWhenUsed/>
    <w:rsid w:val="00D043E4"/>
    <w:pPr>
      <w:tabs>
        <w:tab w:val="center" w:pos="4153"/>
        <w:tab w:val="right" w:pos="8306"/>
      </w:tabs>
      <w:snapToGrid w:val="0"/>
    </w:pPr>
    <w:rPr>
      <w:sz w:val="20"/>
      <w:szCs w:val="20"/>
    </w:rPr>
  </w:style>
  <w:style w:type="character" w:customStyle="1" w:styleId="a6">
    <w:name w:val="頁尾 字元"/>
    <w:basedOn w:val="a0"/>
    <w:link w:val="a5"/>
    <w:uiPriority w:val="99"/>
    <w:rsid w:val="00D043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shiou</dc:creator>
  <cp:lastModifiedBy>shiou</cp:lastModifiedBy>
  <cp:revision>34</cp:revision>
  <cp:lastPrinted>2018-08-20T06:43:00Z</cp:lastPrinted>
  <dcterms:created xsi:type="dcterms:W3CDTF">2018-08-27T08:55:00Z</dcterms:created>
  <dcterms:modified xsi:type="dcterms:W3CDTF">2018-08-28T08:31:00Z</dcterms:modified>
</cp:coreProperties>
</file>